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13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Talwiese mit Blockschutthalde am Hellberg </w:t>
      </w:r>
      <w:r>
        <w:rPr/>
        <w:t>zwischen Hochstädten</w:t>
      </w:r>
      <w:r>
        <w:rPr/>
        <w:t xml:space="preserve"> </w:t>
      </w:r>
      <w:r>
        <w:rPr/>
        <w:t xml:space="preserve">und Kirn; P. Ciongwa, 25.5.2024. / </w:t>
      </w:r>
      <w:r>
        <w:rPr/>
        <w:t xml:space="preserve">Valley meadow with stone run at Hellberg </w:t>
      </w:r>
      <w:r>
        <w:rPr/>
        <w:t>between Hochstädten and Kirn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LibreOffice/7.5.9.2$Windows_X86_64 LibreOffice_project/cdeefe45c17511d326101eed8008ac4092f278a9</Application>
  <AppVersion>15.0000</AppVersion>
  <Pages>1</Pages>
  <Words>41</Words>
  <Characters>278</Characters>
  <CharactersWithSpaces>317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2025-04-18T16:44:40Z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